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4E" w:rsidRPr="00774DFA" w:rsidRDefault="009E1F4E" w:rsidP="003667BE">
      <w:pPr>
        <w:pStyle w:val="stBilgi"/>
        <w:rPr>
          <w:sz w:val="24"/>
          <w:szCs w:val="24"/>
          <w:u w:val="single"/>
        </w:rPr>
      </w:pPr>
      <w:bookmarkStart w:id="0" w:name="_Toc138235999"/>
      <w:bookmarkStart w:id="1" w:name="_GoBack"/>
      <w:bookmarkEnd w:id="1"/>
      <w:r w:rsidRPr="00774DFA">
        <w:rPr>
          <w:sz w:val="24"/>
          <w:szCs w:val="24"/>
          <w:u w:val="single"/>
        </w:rPr>
        <w:t>Enerj</w:t>
      </w:r>
      <w:r w:rsidR="00855398" w:rsidRPr="00774DFA">
        <w:rPr>
          <w:sz w:val="24"/>
          <w:szCs w:val="24"/>
          <w:u w:val="single"/>
        </w:rPr>
        <w:t>i Piyasası Düzenleme Kurumundan</w:t>
      </w:r>
      <w:r w:rsidRPr="00774DFA">
        <w:rPr>
          <w:sz w:val="24"/>
          <w:szCs w:val="24"/>
          <w:u w:val="single"/>
        </w:rPr>
        <w:t>:</w:t>
      </w:r>
    </w:p>
    <w:p w:rsidR="009E1F4E" w:rsidRPr="00774DFA" w:rsidRDefault="009E1F4E" w:rsidP="003667BE">
      <w:pPr>
        <w:spacing w:after="0" w:line="240" w:lineRule="auto"/>
        <w:jc w:val="both"/>
        <w:rPr>
          <w:rFonts w:ascii="Times New Roman" w:hAnsi="Times New Roman" w:cs="Times New Roman"/>
          <w:sz w:val="24"/>
          <w:szCs w:val="24"/>
          <w:u w:val="single"/>
        </w:rPr>
      </w:pPr>
    </w:p>
    <w:p w:rsidR="009E1F4E" w:rsidRPr="00774DFA" w:rsidRDefault="009E1F4E" w:rsidP="003667BE">
      <w:pPr>
        <w:spacing w:after="0" w:line="240" w:lineRule="auto"/>
        <w:jc w:val="both"/>
        <w:rPr>
          <w:rFonts w:ascii="Times New Roman" w:hAnsi="Times New Roman" w:cs="Times New Roman"/>
          <w:b/>
          <w:sz w:val="24"/>
          <w:szCs w:val="24"/>
          <w:u w:val="single"/>
        </w:rPr>
      </w:pPr>
    </w:p>
    <w:p w:rsidR="009E1F4E" w:rsidRPr="00774DFA" w:rsidRDefault="009E1F4E" w:rsidP="003667BE">
      <w:pPr>
        <w:spacing w:after="0" w:line="240" w:lineRule="auto"/>
        <w:jc w:val="both"/>
        <w:rPr>
          <w:rFonts w:ascii="Times New Roman" w:hAnsi="Times New Roman" w:cs="Times New Roman"/>
          <w:b/>
          <w:sz w:val="24"/>
          <w:szCs w:val="24"/>
          <w:u w:val="single"/>
        </w:rPr>
      </w:pPr>
    </w:p>
    <w:p w:rsidR="009E1F4E" w:rsidRPr="00774DFA" w:rsidRDefault="009E1F4E" w:rsidP="003667BE">
      <w:pPr>
        <w:spacing w:after="0" w:line="240" w:lineRule="auto"/>
        <w:jc w:val="center"/>
        <w:rPr>
          <w:rFonts w:ascii="Times New Roman" w:hAnsi="Times New Roman" w:cs="Times New Roman"/>
          <w:b/>
          <w:sz w:val="24"/>
          <w:szCs w:val="24"/>
        </w:rPr>
      </w:pPr>
      <w:r w:rsidRPr="00774DFA">
        <w:rPr>
          <w:rFonts w:ascii="Times New Roman" w:hAnsi="Times New Roman" w:cs="Times New Roman"/>
          <w:b/>
          <w:sz w:val="24"/>
          <w:szCs w:val="24"/>
        </w:rPr>
        <w:t>KURUL KARARI</w:t>
      </w:r>
    </w:p>
    <w:p w:rsidR="009E1F4E" w:rsidRPr="00774DFA" w:rsidRDefault="00933C57" w:rsidP="003667BE">
      <w:pPr>
        <w:spacing w:after="0" w:line="240" w:lineRule="auto"/>
        <w:jc w:val="center"/>
        <w:rPr>
          <w:rFonts w:ascii="Times New Roman" w:hAnsi="Times New Roman" w:cs="Times New Roman"/>
          <w:b/>
          <w:sz w:val="24"/>
          <w:szCs w:val="24"/>
        </w:rPr>
      </w:pPr>
      <w:r w:rsidRPr="00774DFA">
        <w:rPr>
          <w:rFonts w:ascii="Times New Roman" w:hAnsi="Times New Roman" w:cs="Times New Roman"/>
          <w:b/>
          <w:sz w:val="24"/>
          <w:szCs w:val="24"/>
        </w:rPr>
        <w:t xml:space="preserve"> </w:t>
      </w:r>
    </w:p>
    <w:p w:rsidR="009E1F4E" w:rsidRPr="00774DFA" w:rsidRDefault="009E1F4E" w:rsidP="003667BE">
      <w:pPr>
        <w:spacing w:after="0" w:line="240" w:lineRule="auto"/>
        <w:rPr>
          <w:rFonts w:ascii="Times New Roman" w:hAnsi="Times New Roman" w:cs="Times New Roman"/>
          <w:sz w:val="24"/>
          <w:szCs w:val="24"/>
        </w:rPr>
      </w:pPr>
      <w:r w:rsidRPr="00774DFA">
        <w:rPr>
          <w:rFonts w:ascii="Times New Roman" w:hAnsi="Times New Roman" w:cs="Times New Roman"/>
          <w:b/>
          <w:sz w:val="24"/>
          <w:szCs w:val="24"/>
        </w:rPr>
        <w:t xml:space="preserve">Karar No : </w:t>
      </w:r>
      <w:r w:rsidR="00D260BC" w:rsidRPr="00774DFA">
        <w:rPr>
          <w:rFonts w:ascii="Times New Roman" w:hAnsi="Times New Roman" w:cs="Times New Roman"/>
          <w:sz w:val="24"/>
          <w:szCs w:val="24"/>
        </w:rPr>
        <w:t>9</w:t>
      </w:r>
      <w:r w:rsidR="00B36D9E">
        <w:rPr>
          <w:rFonts w:ascii="Times New Roman" w:hAnsi="Times New Roman" w:cs="Times New Roman"/>
          <w:sz w:val="24"/>
          <w:szCs w:val="24"/>
        </w:rPr>
        <w:t>636</w:t>
      </w:r>
      <w:r w:rsidR="00774DFA" w:rsidRPr="00774DFA">
        <w:rPr>
          <w:rFonts w:ascii="Times New Roman" w:hAnsi="Times New Roman" w:cs="Times New Roman"/>
          <w:sz w:val="24"/>
          <w:szCs w:val="24"/>
        </w:rPr>
        <w:t xml:space="preserve"> </w:t>
      </w:r>
      <w:r w:rsidRPr="00774DFA">
        <w:rPr>
          <w:rFonts w:ascii="Times New Roman" w:hAnsi="Times New Roman" w:cs="Times New Roman"/>
          <w:b/>
          <w:sz w:val="24"/>
          <w:szCs w:val="24"/>
        </w:rPr>
        <w:t xml:space="preserve">                                                        </w:t>
      </w:r>
      <w:r w:rsidR="00676142" w:rsidRPr="00774DFA">
        <w:rPr>
          <w:rFonts w:ascii="Times New Roman" w:hAnsi="Times New Roman" w:cs="Times New Roman"/>
          <w:b/>
          <w:sz w:val="24"/>
          <w:szCs w:val="24"/>
        </w:rPr>
        <w:t xml:space="preserve"> </w:t>
      </w:r>
      <w:r w:rsidR="00A53F57" w:rsidRPr="00774DFA">
        <w:rPr>
          <w:rFonts w:ascii="Times New Roman" w:hAnsi="Times New Roman" w:cs="Times New Roman"/>
          <w:b/>
          <w:sz w:val="24"/>
          <w:szCs w:val="24"/>
        </w:rPr>
        <w:t xml:space="preserve">    </w:t>
      </w:r>
      <w:r w:rsidR="00676142" w:rsidRPr="00774DFA">
        <w:rPr>
          <w:rFonts w:ascii="Times New Roman" w:hAnsi="Times New Roman" w:cs="Times New Roman"/>
          <w:b/>
          <w:sz w:val="24"/>
          <w:szCs w:val="24"/>
        </w:rPr>
        <w:t xml:space="preserve"> </w:t>
      </w:r>
      <w:r w:rsidR="00BD16A4" w:rsidRPr="00774DFA">
        <w:rPr>
          <w:rFonts w:ascii="Times New Roman" w:hAnsi="Times New Roman" w:cs="Times New Roman"/>
          <w:b/>
          <w:sz w:val="24"/>
          <w:szCs w:val="24"/>
        </w:rPr>
        <w:t xml:space="preserve">     </w:t>
      </w:r>
      <w:r w:rsidR="00917B17" w:rsidRPr="00774DFA">
        <w:rPr>
          <w:rFonts w:ascii="Times New Roman" w:hAnsi="Times New Roman" w:cs="Times New Roman"/>
          <w:b/>
          <w:sz w:val="24"/>
          <w:szCs w:val="24"/>
        </w:rPr>
        <w:t xml:space="preserve">    </w:t>
      </w:r>
      <w:r w:rsidR="00BD16A4" w:rsidRPr="00774DFA">
        <w:rPr>
          <w:rFonts w:ascii="Times New Roman" w:hAnsi="Times New Roman" w:cs="Times New Roman"/>
          <w:b/>
          <w:sz w:val="24"/>
          <w:szCs w:val="24"/>
        </w:rPr>
        <w:t xml:space="preserve">  </w:t>
      </w:r>
      <w:r w:rsidR="00930BD3" w:rsidRPr="00774DFA">
        <w:rPr>
          <w:rFonts w:ascii="Times New Roman" w:hAnsi="Times New Roman" w:cs="Times New Roman"/>
          <w:b/>
          <w:sz w:val="24"/>
          <w:szCs w:val="24"/>
        </w:rPr>
        <w:t xml:space="preserve"> </w:t>
      </w:r>
      <w:r w:rsidR="002F2514" w:rsidRPr="00774DFA">
        <w:rPr>
          <w:rFonts w:ascii="Times New Roman" w:hAnsi="Times New Roman" w:cs="Times New Roman"/>
          <w:b/>
          <w:sz w:val="24"/>
          <w:szCs w:val="24"/>
        </w:rPr>
        <w:t xml:space="preserve">    </w:t>
      </w:r>
      <w:r w:rsidR="00B36D9E">
        <w:rPr>
          <w:rFonts w:ascii="Times New Roman" w:hAnsi="Times New Roman" w:cs="Times New Roman"/>
          <w:b/>
          <w:sz w:val="24"/>
          <w:szCs w:val="24"/>
        </w:rPr>
        <w:t xml:space="preserve">   </w:t>
      </w:r>
      <w:r w:rsidR="004B7757" w:rsidRPr="00774DFA">
        <w:rPr>
          <w:rFonts w:ascii="Times New Roman" w:hAnsi="Times New Roman" w:cs="Times New Roman"/>
          <w:b/>
          <w:sz w:val="24"/>
          <w:szCs w:val="24"/>
        </w:rPr>
        <w:t xml:space="preserve">  </w:t>
      </w:r>
      <w:r w:rsidR="002F2514" w:rsidRPr="00774DFA">
        <w:rPr>
          <w:rFonts w:ascii="Times New Roman" w:hAnsi="Times New Roman" w:cs="Times New Roman"/>
          <w:b/>
          <w:sz w:val="24"/>
          <w:szCs w:val="24"/>
        </w:rPr>
        <w:t xml:space="preserve"> </w:t>
      </w:r>
      <w:r w:rsidR="00930BD3" w:rsidRPr="00774DFA">
        <w:rPr>
          <w:rFonts w:ascii="Times New Roman" w:hAnsi="Times New Roman" w:cs="Times New Roman"/>
          <w:b/>
          <w:sz w:val="24"/>
          <w:szCs w:val="24"/>
        </w:rPr>
        <w:t xml:space="preserve"> </w:t>
      </w:r>
      <w:r w:rsidRPr="00774DFA">
        <w:rPr>
          <w:rFonts w:ascii="Times New Roman" w:hAnsi="Times New Roman" w:cs="Times New Roman"/>
          <w:b/>
          <w:sz w:val="24"/>
          <w:szCs w:val="24"/>
        </w:rPr>
        <w:t xml:space="preserve">Karar Tarihi : </w:t>
      </w:r>
      <w:r w:rsidR="00B36D9E">
        <w:rPr>
          <w:rFonts w:ascii="Times New Roman" w:hAnsi="Times New Roman" w:cs="Times New Roman"/>
          <w:sz w:val="24"/>
          <w:szCs w:val="24"/>
        </w:rPr>
        <w:t>22/10</w:t>
      </w:r>
      <w:r w:rsidR="00082FAC" w:rsidRPr="00774DFA">
        <w:rPr>
          <w:rFonts w:ascii="Times New Roman" w:hAnsi="Times New Roman" w:cs="Times New Roman"/>
          <w:sz w:val="24"/>
          <w:szCs w:val="24"/>
        </w:rPr>
        <w:t>/2020</w:t>
      </w:r>
    </w:p>
    <w:p w:rsidR="009E1F4E" w:rsidRPr="00774DFA" w:rsidRDefault="009E1F4E" w:rsidP="003667BE">
      <w:pPr>
        <w:spacing w:after="0" w:line="240" w:lineRule="auto"/>
        <w:rPr>
          <w:rFonts w:ascii="Times New Roman" w:hAnsi="Times New Roman" w:cs="Times New Roman"/>
          <w:sz w:val="24"/>
          <w:szCs w:val="24"/>
        </w:rPr>
      </w:pPr>
    </w:p>
    <w:p w:rsidR="009E1F4E" w:rsidRPr="00774DFA" w:rsidRDefault="009E1F4E" w:rsidP="003667BE">
      <w:pPr>
        <w:spacing w:after="0" w:line="240" w:lineRule="auto"/>
        <w:rPr>
          <w:rFonts w:ascii="Times New Roman" w:hAnsi="Times New Roman" w:cs="Times New Roman"/>
          <w:b/>
          <w:sz w:val="24"/>
          <w:szCs w:val="24"/>
        </w:rPr>
      </w:pPr>
    </w:p>
    <w:bookmarkEnd w:id="0"/>
    <w:p w:rsidR="00B36D9E" w:rsidRPr="00B36D9E" w:rsidRDefault="009E1F4E" w:rsidP="00B36D9E">
      <w:pPr>
        <w:ind w:firstLine="708"/>
        <w:jc w:val="both"/>
        <w:rPr>
          <w:rFonts w:ascii="Times New Roman" w:eastAsia="Calibri" w:hAnsi="Times New Roman" w:cs="Times New Roman"/>
          <w:color w:val="000000" w:themeColor="text1"/>
        </w:rPr>
      </w:pPr>
      <w:r w:rsidRPr="00B36D9E">
        <w:rPr>
          <w:rFonts w:ascii="Times New Roman" w:hAnsi="Times New Roman" w:cs="Times New Roman"/>
        </w:rPr>
        <w:t xml:space="preserve">Enerji Piyasası Düzenleme Kurulunun </w:t>
      </w:r>
      <w:r w:rsidR="00B36D9E" w:rsidRPr="00B36D9E">
        <w:rPr>
          <w:rFonts w:ascii="Times New Roman" w:hAnsi="Times New Roman" w:cs="Times New Roman"/>
        </w:rPr>
        <w:t>22/10</w:t>
      </w:r>
      <w:r w:rsidR="00082FAC" w:rsidRPr="00B36D9E">
        <w:rPr>
          <w:rFonts w:ascii="Times New Roman" w:hAnsi="Times New Roman" w:cs="Times New Roman"/>
        </w:rPr>
        <w:t>/2020</w:t>
      </w:r>
      <w:r w:rsidR="00CB305A" w:rsidRPr="00B36D9E">
        <w:rPr>
          <w:rFonts w:ascii="Times New Roman" w:hAnsi="Times New Roman" w:cs="Times New Roman"/>
        </w:rPr>
        <w:t xml:space="preserve"> tarihli toplantısında;</w:t>
      </w:r>
      <w:r w:rsidR="004735C4" w:rsidRPr="00B36D9E">
        <w:rPr>
          <w:rFonts w:ascii="Times New Roman" w:hAnsi="Times New Roman" w:cs="Times New Roman"/>
        </w:rPr>
        <w:t xml:space="preserve"> </w:t>
      </w:r>
      <w:r w:rsidR="00B36D9E" w:rsidRPr="00B36D9E">
        <w:rPr>
          <w:rFonts w:ascii="Times New Roman" w:eastAsia="Calibri" w:hAnsi="Times New Roman" w:cs="Times New Roman"/>
          <w:color w:val="000000" w:themeColor="text1"/>
        </w:rPr>
        <w:t>Son Kaynak Tedarik Tarifesinin Düzenlenmesi Hakkında Tebliğ’in 5 inci ve 6 ncı maddelerinde yer alan tüketim miktarına ve Kurulca belirlenen katsayıya ilişkin hususların aşağıda yer aldığı şekilde onaylanmasına,</w:t>
      </w:r>
    </w:p>
    <w:p w:rsidR="00B36D9E" w:rsidRPr="00B36D9E" w:rsidRDefault="00B36D9E" w:rsidP="00B36D9E">
      <w:pPr>
        <w:ind w:firstLine="708"/>
        <w:jc w:val="both"/>
        <w:rPr>
          <w:rFonts w:ascii="Times New Roman" w:eastAsia="Calibri" w:hAnsi="Times New Roman" w:cs="Times New Roman"/>
          <w:color w:val="000000" w:themeColor="text1"/>
        </w:rPr>
      </w:pPr>
      <w:r w:rsidRPr="00B36D9E">
        <w:rPr>
          <w:rFonts w:ascii="Times New Roman" w:eastAsia="Calibri" w:hAnsi="Times New Roman" w:cs="Times New Roman"/>
          <w:color w:val="000000" w:themeColor="text1"/>
        </w:rPr>
        <w:t>karar verilmiştir.</w:t>
      </w:r>
    </w:p>
    <w:p w:rsidR="00B36D9E" w:rsidRPr="00B36D9E" w:rsidRDefault="00B36D9E" w:rsidP="00B36D9E">
      <w:pPr>
        <w:ind w:firstLine="708"/>
        <w:jc w:val="both"/>
        <w:rPr>
          <w:rFonts w:ascii="Times New Roman" w:eastAsia="Calibri" w:hAnsi="Times New Roman" w:cs="Times New Roman"/>
          <w:color w:val="000000" w:themeColor="text1"/>
        </w:rPr>
      </w:pPr>
      <w:r w:rsidRPr="00B36D9E">
        <w:rPr>
          <w:rFonts w:ascii="Times New Roman" w:eastAsia="Calibri" w:hAnsi="Times New Roman" w:cs="Times New Roman"/>
          <w:b/>
          <w:color w:val="000000" w:themeColor="text1"/>
        </w:rPr>
        <w:t>MADDE 1-</w:t>
      </w:r>
      <w:r w:rsidRPr="00B36D9E">
        <w:rPr>
          <w:rFonts w:ascii="Times New Roman" w:eastAsia="Calibri" w:hAnsi="Times New Roman" w:cs="Times New Roman"/>
          <w:color w:val="000000" w:themeColor="text1"/>
        </w:rPr>
        <w:t xml:space="preserve"> Son Kaynak Tedarik Tarifesinin Düzenlenmesi Hakkında Tebliğ’in 5 inci maddesinin üçüncü fıkrasında yer alan tüketim miktarı, 2021 yılı için mesken tüketici grubuna yönelik 50 milyon kWh/yıl, diğer tüketici gruplarına yönelik 7 milyon kWh/yıl olarak uygulanır.</w:t>
      </w:r>
    </w:p>
    <w:p w:rsidR="00B36D9E" w:rsidRPr="00B36D9E" w:rsidRDefault="00B36D9E" w:rsidP="00B36D9E">
      <w:pPr>
        <w:ind w:firstLine="708"/>
        <w:jc w:val="both"/>
        <w:rPr>
          <w:rFonts w:ascii="Times New Roman" w:eastAsia="Calibri" w:hAnsi="Times New Roman" w:cs="Times New Roman"/>
          <w:b/>
          <w:bCs/>
          <w:color w:val="000000" w:themeColor="text1"/>
        </w:rPr>
      </w:pPr>
      <w:r w:rsidRPr="00B36D9E">
        <w:rPr>
          <w:rFonts w:ascii="Times New Roman" w:eastAsia="Calibri" w:hAnsi="Times New Roman" w:cs="Times New Roman"/>
          <w:b/>
          <w:bCs/>
          <w:color w:val="000000" w:themeColor="text1"/>
        </w:rPr>
        <w:t>MADDE 2-</w:t>
      </w:r>
      <w:r w:rsidRPr="00B36D9E">
        <w:rPr>
          <w:rFonts w:ascii="Times New Roman" w:eastAsia="Calibri" w:hAnsi="Times New Roman" w:cs="Times New Roman"/>
          <w:color w:val="000000" w:themeColor="text1"/>
        </w:rPr>
        <w:t xml:space="preserve"> Son Kaynak Tedarik Tarifesinin Düzenlenmesi Hakkında Tebliğ’in 6 ncı maddesinin beşinci fıkrasında yer alan ve 1/1/2019 tarihinden itibaren 1,0938 olarak uygulanmakta olan KBK 1/1/2021 tarihinden itibaren de 1,0938 olarak uygulanır.</w:t>
      </w:r>
    </w:p>
    <w:p w:rsidR="00B36D9E" w:rsidRPr="00B36D9E" w:rsidRDefault="00B36D9E" w:rsidP="00B36D9E">
      <w:pPr>
        <w:ind w:firstLine="708"/>
        <w:jc w:val="both"/>
        <w:rPr>
          <w:rFonts w:ascii="Times New Roman" w:eastAsia="Calibri" w:hAnsi="Times New Roman" w:cs="Times New Roman"/>
          <w:color w:val="000000" w:themeColor="text1"/>
        </w:rPr>
      </w:pPr>
      <w:r w:rsidRPr="00B36D9E">
        <w:rPr>
          <w:rFonts w:ascii="Times New Roman" w:eastAsia="Calibri" w:hAnsi="Times New Roman" w:cs="Times New Roman"/>
          <w:b/>
          <w:bCs/>
          <w:color w:val="000000" w:themeColor="text1"/>
        </w:rPr>
        <w:t>MADDE 3-</w:t>
      </w:r>
      <w:r w:rsidRPr="00B36D9E">
        <w:rPr>
          <w:rFonts w:ascii="Times New Roman" w:eastAsia="Calibri" w:hAnsi="Times New Roman" w:cs="Times New Roman"/>
          <w:color w:val="000000" w:themeColor="text1"/>
        </w:rPr>
        <w:t xml:space="preserve"> Bu Karar 1/1/2021 tarihinde yürürlüğe girer.</w:t>
      </w:r>
    </w:p>
    <w:p w:rsidR="00B36D9E" w:rsidRPr="00B36D9E" w:rsidRDefault="00B36D9E" w:rsidP="00B36D9E">
      <w:pPr>
        <w:tabs>
          <w:tab w:val="left" w:pos="851"/>
        </w:tabs>
        <w:ind w:left="708"/>
        <w:jc w:val="both"/>
        <w:rPr>
          <w:rFonts w:ascii="Times New Roman" w:eastAsia="Calibri" w:hAnsi="Times New Roman" w:cs="Times New Roman"/>
          <w:color w:val="000000" w:themeColor="text1"/>
        </w:rPr>
      </w:pPr>
      <w:r w:rsidRPr="00B36D9E">
        <w:rPr>
          <w:rFonts w:ascii="Times New Roman" w:eastAsia="Calibri" w:hAnsi="Times New Roman" w:cs="Times New Roman"/>
          <w:b/>
          <w:color w:val="000000" w:themeColor="text1"/>
        </w:rPr>
        <w:t>MADDE 4-</w:t>
      </w:r>
      <w:r w:rsidRPr="00B36D9E">
        <w:rPr>
          <w:rFonts w:ascii="Times New Roman" w:eastAsia="Calibri" w:hAnsi="Times New Roman" w:cs="Times New Roman"/>
          <w:color w:val="000000" w:themeColor="text1"/>
        </w:rPr>
        <w:t xml:space="preserve"> Bu Kararı Enerji Piyasası Düzenleme Kurumu Başkanı yürütür.</w:t>
      </w:r>
    </w:p>
    <w:p w:rsidR="007727DF" w:rsidRPr="007727DF" w:rsidRDefault="007727DF" w:rsidP="00B36D9E">
      <w:pPr>
        <w:ind w:firstLine="567"/>
        <w:jc w:val="both"/>
        <w:rPr>
          <w:rFonts w:ascii="Times New Roman" w:hAnsi="Times New Roman" w:cs="Times New Roman"/>
          <w:sz w:val="24"/>
          <w:szCs w:val="24"/>
        </w:rPr>
      </w:pPr>
    </w:p>
    <w:p w:rsidR="006E7E24" w:rsidRPr="007727DF" w:rsidRDefault="006E7E24" w:rsidP="007727DF">
      <w:pPr>
        <w:pStyle w:val="ListeParagraf"/>
        <w:tabs>
          <w:tab w:val="left" w:pos="851"/>
        </w:tabs>
        <w:ind w:left="0" w:firstLine="567"/>
        <w:jc w:val="both"/>
        <w:rPr>
          <w:rFonts w:ascii="Times New Roman" w:hAnsi="Times New Roman" w:cs="Times New Roman"/>
          <w:sz w:val="24"/>
          <w:szCs w:val="24"/>
        </w:rPr>
      </w:pPr>
    </w:p>
    <w:p w:rsidR="00D5230B" w:rsidRPr="00603CA3" w:rsidRDefault="00D5230B" w:rsidP="00603CA3">
      <w:pPr>
        <w:ind w:firstLine="709"/>
        <w:jc w:val="both"/>
        <w:rPr>
          <w:rFonts w:ascii="Times New Roman" w:hAnsi="Times New Roman" w:cs="Times New Roman"/>
          <w:b/>
          <w:sz w:val="24"/>
          <w:szCs w:val="24"/>
        </w:rPr>
      </w:pPr>
    </w:p>
    <w:sectPr w:rsidR="00D5230B" w:rsidRPr="00603CA3" w:rsidSect="00BA413D">
      <w:footerReference w:type="default" r:id="rId8"/>
      <w:pgSz w:w="11906" w:h="16838"/>
      <w:pgMar w:top="1417" w:right="1417" w:bottom="1134" w:left="998"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1A" w:rsidRDefault="00B7441A" w:rsidP="00B7441A">
      <w:pPr>
        <w:spacing w:after="0" w:line="240" w:lineRule="auto"/>
      </w:pPr>
      <w:r>
        <w:separator/>
      </w:r>
    </w:p>
  </w:endnote>
  <w:endnote w:type="continuationSeparator" w:id="0">
    <w:p w:rsidR="00B7441A" w:rsidRDefault="00B7441A"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218254"/>
      <w:docPartObj>
        <w:docPartGallery w:val="Page Numbers (Bottom of Page)"/>
        <w:docPartUnique/>
      </w:docPartObj>
    </w:sdtPr>
    <w:sdtEndPr/>
    <w:sdtContent>
      <w:p w:rsidR="00EE4A7A" w:rsidRDefault="00EE4A7A">
        <w:pPr>
          <w:pStyle w:val="AltBilgi"/>
          <w:jc w:val="right"/>
        </w:pPr>
        <w:r>
          <w:fldChar w:fldCharType="begin"/>
        </w:r>
        <w:r>
          <w:instrText>PAGE   \* MERGEFORMAT</w:instrText>
        </w:r>
        <w:r>
          <w:fldChar w:fldCharType="separate"/>
        </w:r>
        <w:r w:rsidR="00F30BDD">
          <w:rPr>
            <w:noProof/>
          </w:rPr>
          <w:t>1</w:t>
        </w:r>
        <w:r>
          <w:fldChar w:fldCharType="end"/>
        </w:r>
      </w:p>
    </w:sdtContent>
  </w:sdt>
  <w:p w:rsidR="00EE4A7A" w:rsidRDefault="00EE4A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1A" w:rsidRDefault="00B7441A" w:rsidP="00B7441A">
      <w:pPr>
        <w:spacing w:after="0" w:line="240" w:lineRule="auto"/>
      </w:pPr>
      <w:r>
        <w:separator/>
      </w:r>
    </w:p>
  </w:footnote>
  <w:footnote w:type="continuationSeparator" w:id="0">
    <w:p w:rsidR="00B7441A" w:rsidRDefault="00B7441A" w:rsidP="00B7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1"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5" w15:restartNumberingAfterBreak="0">
    <w:nsid w:val="40DC66D9"/>
    <w:multiLevelType w:val="hybridMultilevel"/>
    <w:tmpl w:val="573C1F34"/>
    <w:lvl w:ilvl="0" w:tplc="8EB0A31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41FE7E95"/>
    <w:multiLevelType w:val="hybridMultilevel"/>
    <w:tmpl w:val="080C2C5C"/>
    <w:lvl w:ilvl="0" w:tplc="3A64820A">
      <w:start w:val="1"/>
      <w:numFmt w:val="decimal"/>
      <w:lvlText w:val="%1)"/>
      <w:lvlJc w:val="left"/>
      <w:pPr>
        <w:ind w:left="0" w:firstLine="708"/>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50D1399D"/>
    <w:multiLevelType w:val="hybridMultilevel"/>
    <w:tmpl w:val="D8BC3BA6"/>
    <w:lvl w:ilvl="0" w:tplc="DA06CC7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5B092159"/>
    <w:multiLevelType w:val="hybridMultilevel"/>
    <w:tmpl w:val="16365AAE"/>
    <w:lvl w:ilvl="0" w:tplc="552E3060">
      <w:start w:val="1"/>
      <w:numFmt w:val="decimal"/>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1" w15:restartNumberingAfterBreak="0">
    <w:nsid w:val="5B940B20"/>
    <w:multiLevelType w:val="hybridMultilevel"/>
    <w:tmpl w:val="4E2C811E"/>
    <w:lvl w:ilvl="0" w:tplc="E38634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443ED8"/>
    <w:multiLevelType w:val="hybridMultilevel"/>
    <w:tmpl w:val="5552A74E"/>
    <w:lvl w:ilvl="0" w:tplc="0CBE105C">
      <w:start w:val="1"/>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2D30181"/>
    <w:multiLevelType w:val="hybridMultilevel"/>
    <w:tmpl w:val="14C04EB2"/>
    <w:lvl w:ilvl="0" w:tplc="547809F8">
      <w:start w:val="1"/>
      <w:numFmt w:val="low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350728"/>
    <w:multiLevelType w:val="hybridMultilevel"/>
    <w:tmpl w:val="4DBC79F6"/>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5"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7"/>
  </w:num>
  <w:num w:numId="5">
    <w:abstractNumId w:val="15"/>
  </w:num>
  <w:num w:numId="6">
    <w:abstractNumId w:val="8"/>
  </w:num>
  <w:num w:numId="7">
    <w:abstractNumId w:val="4"/>
  </w:num>
  <w:num w:numId="8">
    <w:abstractNumId w:val="0"/>
  </w:num>
  <w:num w:numId="9">
    <w:abstractNumId w:val="6"/>
  </w:num>
  <w:num w:numId="10">
    <w:abstractNumId w:val="11"/>
  </w:num>
  <w:num w:numId="11">
    <w:abstractNumId w:val="14"/>
  </w:num>
  <w:num w:numId="12">
    <w:abstractNumId w:val="13"/>
  </w:num>
  <w:num w:numId="13">
    <w:abstractNumId w:val="12"/>
  </w:num>
  <w:num w:numId="14">
    <w:abstractNumId w:val="5"/>
  </w:num>
  <w:num w:numId="15">
    <w:abstractNumId w:val="10"/>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7"/>
    <w:rsid w:val="00046AE1"/>
    <w:rsid w:val="00075FAC"/>
    <w:rsid w:val="000760E2"/>
    <w:rsid w:val="0008013F"/>
    <w:rsid w:val="00082FAC"/>
    <w:rsid w:val="000917BC"/>
    <w:rsid w:val="000A228D"/>
    <w:rsid w:val="000B2F33"/>
    <w:rsid w:val="000B4C5C"/>
    <w:rsid w:val="000F39F1"/>
    <w:rsid w:val="001008CB"/>
    <w:rsid w:val="001010FD"/>
    <w:rsid w:val="00120A6A"/>
    <w:rsid w:val="001329D7"/>
    <w:rsid w:val="00133A7C"/>
    <w:rsid w:val="00142946"/>
    <w:rsid w:val="001547B5"/>
    <w:rsid w:val="00154923"/>
    <w:rsid w:val="0016343A"/>
    <w:rsid w:val="00182F28"/>
    <w:rsid w:val="0018775D"/>
    <w:rsid w:val="001C284C"/>
    <w:rsid w:val="001D1408"/>
    <w:rsid w:val="001D2BE2"/>
    <w:rsid w:val="00211EFB"/>
    <w:rsid w:val="00213334"/>
    <w:rsid w:val="00217584"/>
    <w:rsid w:val="002274EF"/>
    <w:rsid w:val="002566B1"/>
    <w:rsid w:val="00256D95"/>
    <w:rsid w:val="002661A3"/>
    <w:rsid w:val="002757A0"/>
    <w:rsid w:val="00285ED6"/>
    <w:rsid w:val="00291527"/>
    <w:rsid w:val="0029338B"/>
    <w:rsid w:val="002D1A99"/>
    <w:rsid w:val="002D7185"/>
    <w:rsid w:val="002E5408"/>
    <w:rsid w:val="002F1AD3"/>
    <w:rsid w:val="002F2514"/>
    <w:rsid w:val="002F6D51"/>
    <w:rsid w:val="002F6EBB"/>
    <w:rsid w:val="00301B8D"/>
    <w:rsid w:val="003216E7"/>
    <w:rsid w:val="00322901"/>
    <w:rsid w:val="003541C0"/>
    <w:rsid w:val="003667BE"/>
    <w:rsid w:val="00370D02"/>
    <w:rsid w:val="00391307"/>
    <w:rsid w:val="003940BA"/>
    <w:rsid w:val="00395225"/>
    <w:rsid w:val="003A2C2A"/>
    <w:rsid w:val="003D5BE5"/>
    <w:rsid w:val="003E0661"/>
    <w:rsid w:val="003E258A"/>
    <w:rsid w:val="003E5055"/>
    <w:rsid w:val="003E714C"/>
    <w:rsid w:val="003F1CEE"/>
    <w:rsid w:val="003F2885"/>
    <w:rsid w:val="003F7269"/>
    <w:rsid w:val="003F75B1"/>
    <w:rsid w:val="0040249D"/>
    <w:rsid w:val="004059A7"/>
    <w:rsid w:val="004303E6"/>
    <w:rsid w:val="00467C7F"/>
    <w:rsid w:val="004735C4"/>
    <w:rsid w:val="00482FEE"/>
    <w:rsid w:val="00492EDF"/>
    <w:rsid w:val="00494547"/>
    <w:rsid w:val="004966B7"/>
    <w:rsid w:val="004B7757"/>
    <w:rsid w:val="004C004C"/>
    <w:rsid w:val="004D3BC2"/>
    <w:rsid w:val="004D634A"/>
    <w:rsid w:val="004F30A2"/>
    <w:rsid w:val="004F750D"/>
    <w:rsid w:val="00554E6D"/>
    <w:rsid w:val="00565E82"/>
    <w:rsid w:val="0059127D"/>
    <w:rsid w:val="00594EFB"/>
    <w:rsid w:val="005978A1"/>
    <w:rsid w:val="005B51F8"/>
    <w:rsid w:val="005E6D4B"/>
    <w:rsid w:val="005F0737"/>
    <w:rsid w:val="005F7693"/>
    <w:rsid w:val="00603CA3"/>
    <w:rsid w:val="00630EE4"/>
    <w:rsid w:val="00650DC7"/>
    <w:rsid w:val="0067197E"/>
    <w:rsid w:val="00676142"/>
    <w:rsid w:val="00682D62"/>
    <w:rsid w:val="0069047B"/>
    <w:rsid w:val="006B03DB"/>
    <w:rsid w:val="006E7E24"/>
    <w:rsid w:val="006F6637"/>
    <w:rsid w:val="007157AB"/>
    <w:rsid w:val="00740EC8"/>
    <w:rsid w:val="00741002"/>
    <w:rsid w:val="007727DF"/>
    <w:rsid w:val="00774DFA"/>
    <w:rsid w:val="00775A77"/>
    <w:rsid w:val="00786BBB"/>
    <w:rsid w:val="00787AF3"/>
    <w:rsid w:val="007A3518"/>
    <w:rsid w:val="007A3E48"/>
    <w:rsid w:val="007B3972"/>
    <w:rsid w:val="007E5092"/>
    <w:rsid w:val="007E7849"/>
    <w:rsid w:val="008051AF"/>
    <w:rsid w:val="008167B9"/>
    <w:rsid w:val="00821037"/>
    <w:rsid w:val="00823599"/>
    <w:rsid w:val="0083060B"/>
    <w:rsid w:val="008333A0"/>
    <w:rsid w:val="00851748"/>
    <w:rsid w:val="00852910"/>
    <w:rsid w:val="00855398"/>
    <w:rsid w:val="00881CAC"/>
    <w:rsid w:val="008875FF"/>
    <w:rsid w:val="00887D44"/>
    <w:rsid w:val="00890ADF"/>
    <w:rsid w:val="008B6F8C"/>
    <w:rsid w:val="008D20BA"/>
    <w:rsid w:val="008D3BA6"/>
    <w:rsid w:val="008D61DD"/>
    <w:rsid w:val="008E380A"/>
    <w:rsid w:val="008E4737"/>
    <w:rsid w:val="008E6508"/>
    <w:rsid w:val="009004B9"/>
    <w:rsid w:val="00916B44"/>
    <w:rsid w:val="00917B17"/>
    <w:rsid w:val="00926284"/>
    <w:rsid w:val="00930BD3"/>
    <w:rsid w:val="00933C57"/>
    <w:rsid w:val="00944DF3"/>
    <w:rsid w:val="00947377"/>
    <w:rsid w:val="00964AD1"/>
    <w:rsid w:val="00973D5F"/>
    <w:rsid w:val="009A7E69"/>
    <w:rsid w:val="009C16CF"/>
    <w:rsid w:val="009C3398"/>
    <w:rsid w:val="009E1F4E"/>
    <w:rsid w:val="009E3B8D"/>
    <w:rsid w:val="009F35E1"/>
    <w:rsid w:val="009F7E2E"/>
    <w:rsid w:val="00A02E6C"/>
    <w:rsid w:val="00A34521"/>
    <w:rsid w:val="00A356F3"/>
    <w:rsid w:val="00A4520C"/>
    <w:rsid w:val="00A53F57"/>
    <w:rsid w:val="00A55487"/>
    <w:rsid w:val="00A75334"/>
    <w:rsid w:val="00A8238D"/>
    <w:rsid w:val="00AC1B40"/>
    <w:rsid w:val="00AC2652"/>
    <w:rsid w:val="00AC54A9"/>
    <w:rsid w:val="00AD18CA"/>
    <w:rsid w:val="00AE224A"/>
    <w:rsid w:val="00AE4620"/>
    <w:rsid w:val="00B26853"/>
    <w:rsid w:val="00B26961"/>
    <w:rsid w:val="00B33577"/>
    <w:rsid w:val="00B36D9E"/>
    <w:rsid w:val="00B379EA"/>
    <w:rsid w:val="00B674E3"/>
    <w:rsid w:val="00B7399B"/>
    <w:rsid w:val="00B7441A"/>
    <w:rsid w:val="00B8357D"/>
    <w:rsid w:val="00B91F0A"/>
    <w:rsid w:val="00BA097A"/>
    <w:rsid w:val="00BA2908"/>
    <w:rsid w:val="00BA413D"/>
    <w:rsid w:val="00BA70C4"/>
    <w:rsid w:val="00BB1FBC"/>
    <w:rsid w:val="00BC10C6"/>
    <w:rsid w:val="00BC2C7D"/>
    <w:rsid w:val="00BC37DC"/>
    <w:rsid w:val="00BD16A4"/>
    <w:rsid w:val="00BE4224"/>
    <w:rsid w:val="00BE5D49"/>
    <w:rsid w:val="00BE74D3"/>
    <w:rsid w:val="00C04CCC"/>
    <w:rsid w:val="00C4088E"/>
    <w:rsid w:val="00C4123C"/>
    <w:rsid w:val="00C41565"/>
    <w:rsid w:val="00C42E7F"/>
    <w:rsid w:val="00C51F98"/>
    <w:rsid w:val="00C60CB0"/>
    <w:rsid w:val="00C736B5"/>
    <w:rsid w:val="00C743D6"/>
    <w:rsid w:val="00C81D55"/>
    <w:rsid w:val="00C969E8"/>
    <w:rsid w:val="00CA0F38"/>
    <w:rsid w:val="00CB2544"/>
    <w:rsid w:val="00CB305A"/>
    <w:rsid w:val="00CC5B1A"/>
    <w:rsid w:val="00CC650D"/>
    <w:rsid w:val="00CE21C9"/>
    <w:rsid w:val="00CF2DB0"/>
    <w:rsid w:val="00CF6A59"/>
    <w:rsid w:val="00D0375C"/>
    <w:rsid w:val="00D24E7C"/>
    <w:rsid w:val="00D260BC"/>
    <w:rsid w:val="00D33B78"/>
    <w:rsid w:val="00D35D0C"/>
    <w:rsid w:val="00D44D28"/>
    <w:rsid w:val="00D5230B"/>
    <w:rsid w:val="00D5769A"/>
    <w:rsid w:val="00D63875"/>
    <w:rsid w:val="00D7278D"/>
    <w:rsid w:val="00D84CDA"/>
    <w:rsid w:val="00D9361C"/>
    <w:rsid w:val="00D95AF2"/>
    <w:rsid w:val="00DA2B34"/>
    <w:rsid w:val="00DB1E3F"/>
    <w:rsid w:val="00DB5D14"/>
    <w:rsid w:val="00DB6F13"/>
    <w:rsid w:val="00DC79F5"/>
    <w:rsid w:val="00DD3946"/>
    <w:rsid w:val="00DF6B46"/>
    <w:rsid w:val="00E006CD"/>
    <w:rsid w:val="00E07D28"/>
    <w:rsid w:val="00E4396C"/>
    <w:rsid w:val="00E44936"/>
    <w:rsid w:val="00E51322"/>
    <w:rsid w:val="00E656E3"/>
    <w:rsid w:val="00E77E5D"/>
    <w:rsid w:val="00EA6CCD"/>
    <w:rsid w:val="00EA6EBA"/>
    <w:rsid w:val="00EE4A7A"/>
    <w:rsid w:val="00F00C04"/>
    <w:rsid w:val="00F2744D"/>
    <w:rsid w:val="00F30BDD"/>
    <w:rsid w:val="00F451BE"/>
    <w:rsid w:val="00F8254D"/>
    <w:rsid w:val="00F8274D"/>
    <w:rsid w:val="00F9743F"/>
    <w:rsid w:val="00FA4416"/>
    <w:rsid w:val="00FD4B64"/>
    <w:rsid w:val="00FD4EE8"/>
    <w:rsid w:val="00FE1438"/>
    <w:rsid w:val="00FE4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docId w15:val="{ED3B89E6-B443-4CDD-A7A6-49CAFB06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34"/>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0760E2"/>
    <w:rPr>
      <w:rFonts w:ascii="Times New Roman" w:eastAsia="Times New Roman" w:hAnsi="Times New Roman" w:cs="Times New Roman"/>
      <w:sz w:val="20"/>
      <w:szCs w:val="20"/>
    </w:rPr>
  </w:style>
  <w:style w:type="character" w:styleId="DipnotBavurusu">
    <w:name w:val="footnote reference"/>
    <w:semiHidden/>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Char Char Char Char Char Char"/>
    <w:basedOn w:val="Normal"/>
    <w:link w:val="NormalWebChar"/>
    <w:uiPriority w:val="99"/>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character" w:customStyle="1" w:styleId="NormalWebChar">
    <w:name w:val="Normal (Web) Char"/>
    <w:aliases w:val="Normal (Web) Char Char Char1,Normal (Web) Char Char Char Char Char,Normal (Web) Char Char Char Char1,Char Char,Char Char Char Char Char Char Char"/>
    <w:basedOn w:val="VarsaylanParagrafYazTipi"/>
    <w:link w:val="NormalWeb"/>
    <w:uiPriority w:val="99"/>
    <w:locked/>
    <w:rsid w:val="00855398"/>
    <w:rPr>
      <w:rFonts w:ascii="Times New Roman" w:eastAsia="Times New Roman" w:hAnsi="Times New Roman" w:cs="Times New Roman"/>
      <w:color w:val="000000"/>
      <w:sz w:val="24"/>
      <w:szCs w:val="24"/>
      <w:lang w:eastAsia="tr-TR"/>
    </w:rPr>
  </w:style>
  <w:style w:type="paragraph" w:customStyle="1" w:styleId="nor">
    <w:name w:val="nor"/>
    <w:basedOn w:val="Normal"/>
    <w:rsid w:val="00BA290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AkGlgeleme-Vurgu41">
    <w:name w:val="Açık Gölgeleme - Vurgu 41"/>
    <w:basedOn w:val="NormalTablo"/>
    <w:next w:val="AkGlgeleme-Vurgu4"/>
    <w:uiPriority w:val="60"/>
    <w:rsid w:val="007E5092"/>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4">
    <w:name w:val="Light Shading Accent 4"/>
    <w:basedOn w:val="NormalTablo"/>
    <w:uiPriority w:val="60"/>
    <w:semiHidden/>
    <w:unhideWhenUsed/>
    <w:rsid w:val="007E509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43849">
      <w:bodyDiv w:val="1"/>
      <w:marLeft w:val="0"/>
      <w:marRight w:val="0"/>
      <w:marTop w:val="0"/>
      <w:marBottom w:val="0"/>
      <w:divBdr>
        <w:top w:val="none" w:sz="0" w:space="0" w:color="auto"/>
        <w:left w:val="none" w:sz="0" w:space="0" w:color="auto"/>
        <w:bottom w:val="none" w:sz="0" w:space="0" w:color="auto"/>
        <w:right w:val="none" w:sz="0" w:space="0" w:color="auto"/>
      </w:divBdr>
    </w:div>
    <w:div w:id="315839642">
      <w:bodyDiv w:val="1"/>
      <w:marLeft w:val="0"/>
      <w:marRight w:val="0"/>
      <w:marTop w:val="0"/>
      <w:marBottom w:val="0"/>
      <w:divBdr>
        <w:top w:val="none" w:sz="0" w:space="0" w:color="auto"/>
        <w:left w:val="none" w:sz="0" w:space="0" w:color="auto"/>
        <w:bottom w:val="none" w:sz="0" w:space="0" w:color="auto"/>
        <w:right w:val="none" w:sz="0" w:space="0" w:color="auto"/>
      </w:divBdr>
    </w:div>
    <w:div w:id="411508913">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1055396181">
      <w:bodyDiv w:val="1"/>
      <w:marLeft w:val="0"/>
      <w:marRight w:val="0"/>
      <w:marTop w:val="0"/>
      <w:marBottom w:val="0"/>
      <w:divBdr>
        <w:top w:val="none" w:sz="0" w:space="0" w:color="auto"/>
        <w:left w:val="none" w:sz="0" w:space="0" w:color="auto"/>
        <w:bottom w:val="none" w:sz="0" w:space="0" w:color="auto"/>
        <w:right w:val="none" w:sz="0" w:space="0" w:color="auto"/>
      </w:divBdr>
    </w:div>
    <w:div w:id="1511215949">
      <w:bodyDiv w:val="1"/>
      <w:marLeft w:val="0"/>
      <w:marRight w:val="0"/>
      <w:marTop w:val="0"/>
      <w:marBottom w:val="0"/>
      <w:divBdr>
        <w:top w:val="none" w:sz="0" w:space="0" w:color="auto"/>
        <w:left w:val="none" w:sz="0" w:space="0" w:color="auto"/>
        <w:bottom w:val="none" w:sz="0" w:space="0" w:color="auto"/>
        <w:right w:val="none" w:sz="0" w:space="0" w:color="auto"/>
      </w:divBdr>
    </w:div>
    <w:div w:id="1579171413">
      <w:bodyDiv w:val="1"/>
      <w:marLeft w:val="0"/>
      <w:marRight w:val="0"/>
      <w:marTop w:val="0"/>
      <w:marBottom w:val="0"/>
      <w:divBdr>
        <w:top w:val="none" w:sz="0" w:space="0" w:color="auto"/>
        <w:left w:val="none" w:sz="0" w:space="0" w:color="auto"/>
        <w:bottom w:val="none" w:sz="0" w:space="0" w:color="auto"/>
        <w:right w:val="none" w:sz="0" w:space="0" w:color="auto"/>
      </w:divBdr>
    </w:div>
    <w:div w:id="1581865461">
      <w:bodyDiv w:val="1"/>
      <w:marLeft w:val="0"/>
      <w:marRight w:val="0"/>
      <w:marTop w:val="0"/>
      <w:marBottom w:val="0"/>
      <w:divBdr>
        <w:top w:val="none" w:sz="0" w:space="0" w:color="auto"/>
        <w:left w:val="none" w:sz="0" w:space="0" w:color="auto"/>
        <w:bottom w:val="none" w:sz="0" w:space="0" w:color="auto"/>
        <w:right w:val="none" w:sz="0" w:space="0" w:color="auto"/>
      </w:divBdr>
    </w:div>
    <w:div w:id="1631521126">
      <w:bodyDiv w:val="1"/>
      <w:marLeft w:val="0"/>
      <w:marRight w:val="0"/>
      <w:marTop w:val="0"/>
      <w:marBottom w:val="0"/>
      <w:divBdr>
        <w:top w:val="none" w:sz="0" w:space="0" w:color="auto"/>
        <w:left w:val="none" w:sz="0" w:space="0" w:color="auto"/>
        <w:bottom w:val="none" w:sz="0" w:space="0" w:color="auto"/>
        <w:right w:val="none" w:sz="0" w:space="0" w:color="auto"/>
      </w:divBdr>
    </w:div>
    <w:div w:id="1688747670">
      <w:bodyDiv w:val="1"/>
      <w:marLeft w:val="0"/>
      <w:marRight w:val="0"/>
      <w:marTop w:val="0"/>
      <w:marBottom w:val="0"/>
      <w:divBdr>
        <w:top w:val="none" w:sz="0" w:space="0" w:color="auto"/>
        <w:left w:val="none" w:sz="0" w:space="0" w:color="auto"/>
        <w:bottom w:val="none" w:sz="0" w:space="0" w:color="auto"/>
        <w:right w:val="none" w:sz="0" w:space="0" w:color="auto"/>
      </w:divBdr>
    </w:div>
    <w:div w:id="1841653731">
      <w:bodyDiv w:val="1"/>
      <w:marLeft w:val="0"/>
      <w:marRight w:val="0"/>
      <w:marTop w:val="0"/>
      <w:marBottom w:val="0"/>
      <w:divBdr>
        <w:top w:val="none" w:sz="0" w:space="0" w:color="auto"/>
        <w:left w:val="none" w:sz="0" w:space="0" w:color="auto"/>
        <w:bottom w:val="none" w:sz="0" w:space="0" w:color="auto"/>
        <w:right w:val="none" w:sz="0" w:space="0" w:color="auto"/>
      </w:divBdr>
    </w:div>
    <w:div w:id="1852724154">
      <w:bodyDiv w:val="1"/>
      <w:marLeft w:val="0"/>
      <w:marRight w:val="0"/>
      <w:marTop w:val="0"/>
      <w:marBottom w:val="0"/>
      <w:divBdr>
        <w:top w:val="none" w:sz="0" w:space="0" w:color="auto"/>
        <w:left w:val="none" w:sz="0" w:space="0" w:color="auto"/>
        <w:bottom w:val="none" w:sz="0" w:space="0" w:color="auto"/>
        <w:right w:val="none" w:sz="0" w:space="0" w:color="auto"/>
      </w:divBdr>
    </w:div>
    <w:div w:id="1887061744">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 w:id="20972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68842-761A-453B-90C7-7EA07AB4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Sümeyye TELLİ</cp:lastModifiedBy>
  <cp:revision>2</cp:revision>
  <dcterms:created xsi:type="dcterms:W3CDTF">2020-10-27T06:34:00Z</dcterms:created>
  <dcterms:modified xsi:type="dcterms:W3CDTF">2020-10-27T06:34:00Z</dcterms:modified>
</cp:coreProperties>
</file>